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bin" ContentType="application/vnd.openxmlformats-officedocument.wordprocessingml.printerSettings"/>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EC" w:rsidRPr="00687FB5" w:rsidRDefault="00687FB5" w:rsidP="00687FB5">
      <w:pPr>
        <w:pStyle w:val="01head1"/>
        <w:rPr>
          <w:spacing w:val="2"/>
          <w:lang w:val="fr-FR"/>
        </w:rPr>
      </w:pPr>
      <w:r w:rsidRPr="00687FB5">
        <w:rPr>
          <w:spacing w:val="2"/>
          <w:lang w:val="fr-FR"/>
        </w:rPr>
        <w:t>Un éclairage intelligent – élément clé de la «</w:t>
      </w:r>
      <w:r w:rsidRPr="00687FB5">
        <w:rPr>
          <w:rFonts w:ascii="Times New Roman" w:hAnsi="Times New Roman" w:cs="Times New Roman"/>
          <w:spacing w:val="2"/>
          <w:lang w:val="fr-FR"/>
        </w:rPr>
        <w:t> </w:t>
      </w:r>
      <w:r w:rsidRPr="00687FB5">
        <w:rPr>
          <w:spacing w:val="2"/>
          <w:lang w:val="fr-FR"/>
        </w:rPr>
        <w:t>Smart City</w:t>
      </w:r>
      <w:r w:rsidRPr="00687FB5">
        <w:rPr>
          <w:rFonts w:ascii="Times New Roman" w:hAnsi="Times New Roman" w:cs="Times New Roman"/>
          <w:spacing w:val="2"/>
          <w:lang w:val="fr-FR"/>
        </w:rPr>
        <w:t> </w:t>
      </w:r>
      <w:r w:rsidRPr="00687FB5">
        <w:rPr>
          <w:spacing w:val="2"/>
          <w:lang w:val="fr-FR"/>
        </w:rPr>
        <w:t>»</w:t>
      </w:r>
    </w:p>
    <w:p w:rsidR="00687FB5" w:rsidRPr="00687FB5" w:rsidRDefault="00687FB5" w:rsidP="00687FB5">
      <w:pPr>
        <w:pStyle w:val="02Teaser"/>
        <w:rPr>
          <w:lang w:val="fr-FR"/>
        </w:rPr>
      </w:pPr>
      <w:r w:rsidRPr="00687FB5">
        <w:rPr>
          <w:lang w:val="fr-FR"/>
        </w:rPr>
        <w:t xml:space="preserve">Moins de congestion, une meilleure orientation, plus d‘informations et de sécurité – un réseau de technologies intelligentes peut permettre d’améliorer la qualité de vie dans nos villes. Le parc d‘éclairage existant fait déjà partie intégrante de l‘infrastructure de nos villes. Avec </w:t>
      </w:r>
      <w:proofErr w:type="spellStart"/>
      <w:r w:rsidRPr="00687FB5">
        <w:rPr>
          <w:lang w:val="fr-FR"/>
        </w:rPr>
        <w:t>Selux</w:t>
      </w:r>
      <w:proofErr w:type="spellEnd"/>
      <w:r w:rsidRPr="00687FB5">
        <w:rPr>
          <w:lang w:val="fr-FR"/>
        </w:rPr>
        <w:t>, il peut devenir un élément clé de la ville intelligente de demain.</w:t>
      </w:r>
    </w:p>
    <w:p w:rsidR="00687FB5" w:rsidRPr="00687FB5" w:rsidRDefault="00687FB5" w:rsidP="00687FB5">
      <w:pPr>
        <w:pStyle w:val="00Fliess"/>
        <w:rPr>
          <w:lang w:val="fr-FR"/>
        </w:rPr>
      </w:pPr>
      <w:r w:rsidRPr="00687FB5">
        <w:rPr>
          <w:lang w:val="fr-FR"/>
        </w:rPr>
        <w:t>Plutôt qu‘adopter une vision lointaine de l‘avenir, le passage à des «</w:t>
      </w:r>
      <w:r w:rsidRPr="00687FB5">
        <w:rPr>
          <w:rFonts w:ascii="Times New Roman" w:hAnsi="Times New Roman" w:cs="Times New Roman"/>
          <w:lang w:val="fr-FR"/>
        </w:rPr>
        <w:t> </w:t>
      </w:r>
      <w:r w:rsidRPr="00687FB5">
        <w:rPr>
          <w:lang w:val="fr-FR"/>
        </w:rPr>
        <w:t>villes</w:t>
      </w:r>
      <w:r>
        <w:rPr>
          <w:lang w:val="fr-FR"/>
        </w:rPr>
        <w:t xml:space="preserve"> </w:t>
      </w:r>
      <w:r w:rsidRPr="00687FB5">
        <w:rPr>
          <w:spacing w:val="-2"/>
          <w:lang w:val="fr-FR"/>
        </w:rPr>
        <w:t>intelligentes</w:t>
      </w:r>
      <w:r w:rsidRPr="00687FB5">
        <w:rPr>
          <w:rFonts w:ascii="Times New Roman" w:hAnsi="Times New Roman" w:cs="Times New Roman"/>
          <w:spacing w:val="-2"/>
          <w:lang w:val="fr-FR"/>
        </w:rPr>
        <w:t> </w:t>
      </w:r>
      <w:r w:rsidRPr="00687FB5">
        <w:rPr>
          <w:spacing w:val="-2"/>
          <w:lang w:val="fr-FR"/>
        </w:rPr>
        <w:t xml:space="preserve">» fait partie des sujets pratiques et d’actualité qui nous préoccupent. </w:t>
      </w:r>
      <w:r w:rsidRPr="00687FB5">
        <w:rPr>
          <w:lang w:val="fr-FR"/>
        </w:rPr>
        <w:t xml:space="preserve">Partout dans le monde, les grandes villes se développent. Le surpeuplement croissant présente aux êtres humains d‘énormes défis en matière de vie communautaire, alors que la numérisation offre en même temps de nouvelles possibilités d‘organiser notre vie à tous et d‘améliorer la qualité de vie dans nos villes. Déjà aujourd‘hui, la lumière constitue une composante essentielle de l‘infrastructure urbaine. Avec l’éclairage intelligent, </w:t>
      </w:r>
      <w:proofErr w:type="spellStart"/>
      <w:r w:rsidRPr="00687FB5">
        <w:rPr>
          <w:lang w:val="fr-FR"/>
        </w:rPr>
        <w:t>Selux</w:t>
      </w:r>
      <w:proofErr w:type="spellEnd"/>
      <w:r w:rsidRPr="00687FB5">
        <w:rPr>
          <w:lang w:val="fr-FR"/>
        </w:rPr>
        <w:t xml:space="preserve"> veut aller plus loin, en établissant de nouvelles passerelles pour assurer un avenir connecté à nos villes.</w:t>
      </w:r>
    </w:p>
    <w:p w:rsidR="00687FB5" w:rsidRPr="00687FB5" w:rsidRDefault="00687FB5" w:rsidP="00687FB5">
      <w:pPr>
        <w:pStyle w:val="02Teaser"/>
        <w:rPr>
          <w:lang w:val="fr-FR"/>
        </w:rPr>
      </w:pPr>
      <w:r w:rsidRPr="00687FB5">
        <w:rPr>
          <w:lang w:val="fr-FR"/>
        </w:rPr>
        <w:t>Connecté pour une meilleure qualité de vie</w:t>
      </w:r>
    </w:p>
    <w:p w:rsidR="00687FB5" w:rsidRPr="00687FB5" w:rsidRDefault="00687FB5" w:rsidP="00687FB5">
      <w:pPr>
        <w:pStyle w:val="00Fliess"/>
        <w:rPr>
          <w:lang w:val="fr-FR"/>
        </w:rPr>
      </w:pPr>
      <w:r w:rsidRPr="00687FB5">
        <w:rPr>
          <w:lang w:val="fr-FR"/>
        </w:rPr>
        <w:t>Comment pouvons-nous utiliser les nouvelles technologies pour améliorer</w:t>
      </w:r>
      <w:r>
        <w:rPr>
          <w:lang w:val="fr-FR"/>
        </w:rPr>
        <w:t xml:space="preserve"> </w:t>
      </w:r>
      <w:r w:rsidRPr="00687FB5">
        <w:rPr>
          <w:lang w:val="fr-FR"/>
        </w:rPr>
        <w:t xml:space="preserve">nos vies, les rendre plus agréables, plus intéressantes et plus sûres? L’éclairage intelligent vu par </w:t>
      </w:r>
      <w:proofErr w:type="spellStart"/>
      <w:r w:rsidRPr="00687FB5">
        <w:rPr>
          <w:lang w:val="fr-FR"/>
        </w:rPr>
        <w:t>Selux</w:t>
      </w:r>
      <w:proofErr w:type="spellEnd"/>
      <w:r w:rsidRPr="00687FB5">
        <w:rPr>
          <w:lang w:val="fr-FR"/>
        </w:rPr>
        <w:t xml:space="preserve"> suit le principe «</w:t>
      </w:r>
      <w:r w:rsidRPr="00687FB5">
        <w:rPr>
          <w:rFonts w:ascii="Times New Roman" w:hAnsi="Times New Roman" w:cs="Times New Roman"/>
          <w:lang w:val="fr-FR"/>
        </w:rPr>
        <w:t> </w:t>
      </w:r>
      <w:proofErr w:type="spellStart"/>
      <w:r w:rsidRPr="00687FB5">
        <w:rPr>
          <w:lang w:val="fr-FR"/>
        </w:rPr>
        <w:t>Connected</w:t>
      </w:r>
      <w:proofErr w:type="spellEnd"/>
      <w:r w:rsidRPr="00687FB5">
        <w:rPr>
          <w:lang w:val="fr-FR"/>
        </w:rPr>
        <w:t xml:space="preserve"> to Life</w:t>
      </w:r>
      <w:r w:rsidRPr="00687FB5">
        <w:rPr>
          <w:rFonts w:ascii="Times New Roman" w:hAnsi="Times New Roman" w:cs="Times New Roman"/>
          <w:lang w:val="fr-FR"/>
        </w:rPr>
        <w:t> </w:t>
      </w:r>
      <w:r w:rsidRPr="00687FB5">
        <w:rPr>
          <w:lang w:val="fr-FR"/>
        </w:rPr>
        <w:t xml:space="preserve">». La technologie n’est pas une fin en soi mais elle est étroitement liée à la vie et aux besoins, aux attentes et au potentiel des êtres humains. C‘est une volonté déployée par </w:t>
      </w:r>
      <w:proofErr w:type="spellStart"/>
      <w:r w:rsidRPr="00687FB5">
        <w:rPr>
          <w:lang w:val="fr-FR"/>
        </w:rPr>
        <w:t>Selux</w:t>
      </w:r>
      <w:proofErr w:type="spellEnd"/>
      <w:r w:rsidRPr="00687FB5">
        <w:rPr>
          <w:lang w:val="fr-FR"/>
        </w:rPr>
        <w:t xml:space="preserve"> pour faire de la «</w:t>
      </w:r>
      <w:r w:rsidRPr="00687FB5">
        <w:rPr>
          <w:rFonts w:ascii="Times New Roman" w:hAnsi="Times New Roman" w:cs="Times New Roman"/>
          <w:lang w:val="fr-FR"/>
        </w:rPr>
        <w:t> </w:t>
      </w:r>
      <w:r w:rsidRPr="00687FB5">
        <w:rPr>
          <w:lang w:val="fr-FR"/>
        </w:rPr>
        <w:t>Smart City</w:t>
      </w:r>
      <w:r w:rsidRPr="00687FB5">
        <w:rPr>
          <w:rFonts w:ascii="Times New Roman" w:hAnsi="Times New Roman" w:cs="Times New Roman"/>
          <w:lang w:val="fr-FR"/>
        </w:rPr>
        <w:t> </w:t>
      </w:r>
      <w:r w:rsidRPr="00687FB5">
        <w:rPr>
          <w:lang w:val="fr-FR"/>
        </w:rPr>
        <w:t xml:space="preserve">» un objectif qui </w:t>
      </w:r>
      <w:r>
        <w:rPr>
          <w:lang w:val="fr-FR"/>
        </w:rPr>
        <w:t>vaut la peine d‘être atteint –</w:t>
      </w:r>
      <w:r w:rsidRPr="00687FB5">
        <w:rPr>
          <w:lang w:val="fr-FR"/>
        </w:rPr>
        <w:t xml:space="preserve"> une ville avec une qualité de vie durable pour tous.</w:t>
      </w:r>
    </w:p>
    <w:p w:rsidR="00687FB5" w:rsidRPr="00687FB5" w:rsidRDefault="00687FB5" w:rsidP="00687FB5">
      <w:pPr>
        <w:pStyle w:val="00Fliess"/>
        <w:rPr>
          <w:lang w:val="fr-FR"/>
        </w:rPr>
      </w:pPr>
      <w:r w:rsidRPr="00687FB5">
        <w:rPr>
          <w:lang w:val="fr-FR"/>
        </w:rPr>
        <w:t xml:space="preserve">L‘éclairage urbain constitue une base logique de cette approche car, aujourd‘hui encore, il fournit un grand nombre de points lumineux. De cette manière, des luminaires intelligents peuvent facilement devenir des nœuds dans un vaste réseau numérique - un nouveau rôle pour la technologie d‘éclairage, pour lequel </w:t>
      </w:r>
      <w:proofErr w:type="spellStart"/>
      <w:r w:rsidRPr="00687FB5">
        <w:rPr>
          <w:lang w:val="fr-FR"/>
        </w:rPr>
        <w:t>Selux</w:t>
      </w:r>
      <w:proofErr w:type="spellEnd"/>
      <w:r w:rsidRPr="00687FB5">
        <w:rPr>
          <w:lang w:val="fr-FR"/>
        </w:rPr>
        <w:t xml:space="preserve"> s’est préparé de manière optimale. Des produits modulaires comme la colonne </w:t>
      </w:r>
      <w:proofErr w:type="spellStart"/>
      <w:r w:rsidRPr="00687FB5">
        <w:rPr>
          <w:lang w:val="fr-FR"/>
        </w:rPr>
        <w:t>Lif</w:t>
      </w:r>
      <w:proofErr w:type="spellEnd"/>
      <w:r w:rsidRPr="00687FB5">
        <w:rPr>
          <w:lang w:val="fr-FR"/>
        </w:rPr>
        <w:t xml:space="preserve"> offrent des possibilités élevées en vue de l‘intégration de fonctions intelligentes. Chez </w:t>
      </w:r>
      <w:proofErr w:type="spellStart"/>
      <w:r w:rsidRPr="00687FB5">
        <w:rPr>
          <w:lang w:val="fr-FR"/>
        </w:rPr>
        <w:t>Selux</w:t>
      </w:r>
      <w:proofErr w:type="spellEnd"/>
      <w:r w:rsidRPr="00687FB5">
        <w:rPr>
          <w:lang w:val="fr-FR"/>
        </w:rPr>
        <w:t>, ce sont les rencontres entre nos techniciens et nos clients, utilisateurs et partenaires, qui nous permettent de concevoir des solutions parfaitement adaptées à chaque situation.</w:t>
      </w:r>
    </w:p>
    <w:p w:rsidR="00687FB5" w:rsidRPr="00687FB5" w:rsidRDefault="00687FB5" w:rsidP="00687FB5">
      <w:pPr>
        <w:pStyle w:val="02Teaser"/>
        <w:rPr>
          <w:lang w:val="fr-FR"/>
        </w:rPr>
      </w:pPr>
      <w:r w:rsidRPr="00687FB5">
        <w:rPr>
          <w:lang w:val="fr-FR"/>
        </w:rPr>
        <w:t>Des fonctionnalités regroupées en réseau, pour le bien des usagers</w:t>
      </w:r>
    </w:p>
    <w:p w:rsidR="00687FB5" w:rsidRPr="00687FB5" w:rsidRDefault="00687FB5" w:rsidP="00687FB5">
      <w:pPr>
        <w:pStyle w:val="00Fliess"/>
        <w:widowControl/>
        <w:rPr>
          <w:lang w:val="fr-FR"/>
        </w:rPr>
      </w:pPr>
      <w:r w:rsidRPr="00687FB5">
        <w:rPr>
          <w:lang w:val="fr-FR"/>
        </w:rPr>
        <w:t xml:space="preserve">Les éléments constitutifs d’une ville intelligente représentent des atouts essentiels à la création d’un réseau. Par exemple, une connexion internet autorise le pilotage des luminaires </w:t>
      </w:r>
      <w:proofErr w:type="spellStart"/>
      <w:r w:rsidRPr="00687FB5">
        <w:rPr>
          <w:lang w:val="fr-FR"/>
        </w:rPr>
        <w:t>Selux</w:t>
      </w:r>
      <w:proofErr w:type="spellEnd"/>
      <w:r w:rsidRPr="00687FB5">
        <w:rPr>
          <w:lang w:val="fr-FR"/>
        </w:rPr>
        <w:t xml:space="preserve"> à intelligence embarquée en fonction des besoins. Mais cette notion de réseau n’est pas une voie à sens unique. Les capteurs présents au sein des luminaires peuvent aussi rassembler une grande quantité de données pour les transférer en temps réel : données météorologiques d’une localité, données relatives à la qualité de l’air, au flux de trafic routier, à sa densité. Ces données peuvent être récupérées et analysées, pour informer, réguler le trafic routier, ou simplement pour améliorer la sécurité dans certains points névralgiques de la ville.</w:t>
      </w:r>
    </w:p>
    <w:p w:rsidR="00B50B22" w:rsidRPr="00687FB5" w:rsidRDefault="00687FB5" w:rsidP="00687FB5">
      <w:pPr>
        <w:pStyle w:val="00Fliess"/>
        <w:rPr>
          <w:lang w:val="fr-FR"/>
        </w:rPr>
      </w:pPr>
      <w:r w:rsidRPr="00687FB5">
        <w:rPr>
          <w:lang w:val="fr-FR"/>
        </w:rPr>
        <w:t xml:space="preserve">Nos luminaires intelligents peuvent également fournir des informations aux usagers via des haut-parleurs ou des points d’accès </w:t>
      </w:r>
      <w:proofErr w:type="spellStart"/>
      <w:r w:rsidRPr="00687FB5">
        <w:rPr>
          <w:lang w:val="fr-FR"/>
        </w:rPr>
        <w:t>Wi-Fi</w:t>
      </w:r>
      <w:proofErr w:type="spellEnd"/>
      <w:r w:rsidRPr="00687FB5">
        <w:rPr>
          <w:lang w:val="fr-FR"/>
        </w:rPr>
        <w:t xml:space="preserve">. Des bornes de recharge pour véhicules électriques peuvent aussi équiper nos ensembles. Pour </w:t>
      </w:r>
      <w:proofErr w:type="spellStart"/>
      <w:r w:rsidRPr="00687FB5">
        <w:rPr>
          <w:lang w:val="fr-FR"/>
        </w:rPr>
        <w:t>Selux</w:t>
      </w:r>
      <w:proofErr w:type="spellEnd"/>
      <w:r w:rsidRPr="00687FB5">
        <w:rPr>
          <w:lang w:val="fr-FR"/>
        </w:rPr>
        <w:t>, le terme de «</w:t>
      </w:r>
      <w:r w:rsidRPr="00687FB5">
        <w:rPr>
          <w:rFonts w:ascii="Times New Roman" w:hAnsi="Times New Roman" w:cs="Times New Roman"/>
          <w:lang w:val="fr-FR"/>
        </w:rPr>
        <w:t> </w:t>
      </w:r>
      <w:r w:rsidRPr="00687FB5">
        <w:rPr>
          <w:lang w:val="fr-FR"/>
        </w:rPr>
        <w:t>ville intelligente</w:t>
      </w:r>
      <w:r w:rsidRPr="00687FB5">
        <w:rPr>
          <w:rFonts w:ascii="Times New Roman" w:hAnsi="Times New Roman" w:cs="Times New Roman"/>
          <w:lang w:val="fr-FR"/>
        </w:rPr>
        <w:t> </w:t>
      </w:r>
      <w:r w:rsidRPr="00687FB5">
        <w:rPr>
          <w:lang w:val="fr-FR"/>
        </w:rPr>
        <w:t>» a cessé depuis longtemps d‘être une simple théorie. À son siège à Berlin, une zone d‘essai a été mise en place pour tester de nouveaux concepts et idées dans ce domaine. Les clients et entreprises partenaires peuvent y découvrir comment les technologies intelligentes sont intégrées à nos solutions d‘éclairage.</w:t>
      </w:r>
    </w:p>
    <w:p w:rsidR="00C13576" w:rsidRPr="00687FB5" w:rsidRDefault="00C13576" w:rsidP="00B50B22">
      <w:pPr>
        <w:pStyle w:val="00Fliess"/>
        <w:rPr>
          <w:lang w:val="fr-FR"/>
        </w:rPr>
      </w:pPr>
    </w:p>
    <w:p w:rsidR="002E4BFD" w:rsidRPr="00687FB5" w:rsidRDefault="002E4BFD" w:rsidP="00B50B22">
      <w:pPr>
        <w:pStyle w:val="00Fliess"/>
        <w:rPr>
          <w:vertAlign w:val="subscript"/>
          <w:lang w:val="fr-FR"/>
        </w:rPr>
      </w:pPr>
    </w:p>
    <w:p w:rsidR="00D22DEC" w:rsidRPr="00687FB5" w:rsidRDefault="00F04F95" w:rsidP="00B50B22">
      <w:pPr>
        <w:pStyle w:val="00Fliess"/>
        <w:rPr>
          <w:lang w:val="fr-FR"/>
        </w:rPr>
      </w:pPr>
      <w:r w:rsidRPr="00687FB5">
        <w:rPr>
          <w:lang w:val="fr-FR"/>
        </w:rPr>
        <w:t>Mars</w:t>
      </w:r>
      <w:r w:rsidR="002E4BFD" w:rsidRPr="00687FB5">
        <w:rPr>
          <w:lang w:val="fr-FR"/>
        </w:rPr>
        <w:t xml:space="preserve"> 2018</w:t>
      </w:r>
    </w:p>
    <w:sectPr w:rsidR="00D22DEC" w:rsidRPr="00687FB5" w:rsidSect="00CC003E">
      <w:headerReference w:type="default" r:id="rId4"/>
      <w:footerReference w:type="default" r:id="rId5"/>
      <w:pgSz w:w="11906" w:h="16838"/>
      <w:pgMar w:top="1985" w:right="3119" w:bottom="2268" w:left="1418" w:header="284" w:footer="284" w:gutter="0"/>
      <w:formProt w:val="0"/>
      <w:docGrid w:linePitch="360" w:charSpace="-2049"/>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rownStd">
    <w:panose1 w:val="00010500010101010101"/>
    <w:charset w:val="00"/>
    <w:family w:val="auto"/>
    <w:pitch w:val="variable"/>
    <w:sig w:usb0="00000003" w:usb1="00000000" w:usb2="00000000" w:usb3="00000000" w:csb0="00000001" w:csb1="00000000"/>
  </w:font>
  <w:font w:name="BrownStd Light">
    <w:panose1 w:val="00010400010101010101"/>
    <w:charset w:val="00"/>
    <w:family w:val="auto"/>
    <w:pitch w:val="variable"/>
    <w:sig w:usb0="00000003" w:usb1="00000000" w:usb2="00000000" w:usb3="00000000" w:csb0="00000001" w:csb1="00000000"/>
  </w:font>
  <w:font w:name="BrownStd-Bold">
    <w:altName w:val="BrownStd"/>
    <w:panose1 w:val="00000000000000000000"/>
    <w:charset w:val="4D"/>
    <w:family w:val="auto"/>
    <w:notTrueType/>
    <w:pitch w:val="default"/>
    <w:sig w:usb0="00000003" w:usb1="00000000" w:usb2="00000000" w:usb3="00000000" w:csb0="00000001" w:csb1="00000000"/>
  </w:font>
  <w:font w:name="BrownStd-Light">
    <w:altName w:val="BrownStd Light"/>
    <w:panose1 w:val="00000000000000000000"/>
    <w:charset w:val="4D"/>
    <w:family w:val="auto"/>
    <w:notTrueType/>
    <w:pitch w:val="default"/>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3E" w:rsidRPr="00B54079" w:rsidRDefault="0068374D" w:rsidP="00D22DEC">
    <w:pPr>
      <w:pStyle w:val="Kontakt"/>
      <w:rPr>
        <w:rFonts w:ascii="BrownStd Light" w:hAnsi="BrownStd Light"/>
        <w:b w:val="0"/>
        <w:w w:val="107"/>
      </w:rPr>
    </w:pPr>
    <w:proofErr w:type="spellStart"/>
    <w:r>
      <w:rPr>
        <w:rFonts w:ascii="BrownStd Light" w:hAnsi="BrownStd Light"/>
        <w:b w:val="0"/>
        <w:w w:val="107"/>
      </w:rPr>
      <w:t>Contact</w:t>
    </w:r>
    <w:proofErr w:type="spellEnd"/>
    <w:r w:rsidR="00CC003E" w:rsidRPr="00B54079">
      <w:rPr>
        <w:rFonts w:ascii="BrownStd Light" w:hAnsi="BrownStd Light"/>
        <w:b w:val="0"/>
        <w:w w:val="107"/>
      </w:rPr>
      <w:t xml:space="preserve">: </w:t>
    </w:r>
  </w:p>
  <w:p w:rsidR="00CC003E" w:rsidRPr="00B54079" w:rsidRDefault="00CC003E" w:rsidP="00D22DEC">
    <w:pPr>
      <w:pStyle w:val="Kontakt"/>
      <w:rPr>
        <w:rFonts w:ascii="BrownStd Light" w:hAnsi="BrownStd Light"/>
        <w:b w:val="0"/>
        <w:w w:val="107"/>
      </w:rPr>
    </w:pPr>
    <w:r w:rsidRPr="00B54079">
      <w:rPr>
        <w:rFonts w:ascii="BrownStd Light" w:hAnsi="BrownStd Light"/>
        <w:b w:val="0"/>
        <w:w w:val="107"/>
      </w:rPr>
      <w:t xml:space="preserve">Manuela Schnabel, </w:t>
    </w:r>
    <w:proofErr w:type="spellStart"/>
    <w:r w:rsidR="00687FB5">
      <w:rPr>
        <w:rFonts w:ascii="BrownStd Light" w:hAnsi="BrownStd Light"/>
        <w:b w:val="0"/>
        <w:w w:val="107"/>
      </w:rPr>
      <w:t>Head</w:t>
    </w:r>
    <w:proofErr w:type="spellEnd"/>
    <w:r w:rsidR="00687FB5">
      <w:rPr>
        <w:rFonts w:ascii="BrownStd Light" w:hAnsi="BrownStd Light"/>
        <w:b w:val="0"/>
        <w:w w:val="107"/>
      </w:rPr>
      <w:t xml:space="preserve"> of Marketing</w:t>
    </w:r>
  </w:p>
  <w:p w:rsidR="00CC003E" w:rsidRPr="00B54079" w:rsidRDefault="00CC003E" w:rsidP="00D22DEC">
    <w:pPr>
      <w:pStyle w:val="Kontakt"/>
      <w:rPr>
        <w:rFonts w:ascii="BrownStd Light" w:hAnsi="BrownStd Light"/>
        <w:b w:val="0"/>
        <w:w w:val="107"/>
      </w:rPr>
    </w:pPr>
    <w:proofErr w:type="spellStart"/>
    <w:r w:rsidRPr="00B54079">
      <w:rPr>
        <w:rFonts w:ascii="BrownStd Light" w:hAnsi="BrownStd Light"/>
        <w:b w:val="0"/>
        <w:w w:val="107"/>
      </w:rPr>
      <w:t>Selux</w:t>
    </w:r>
    <w:proofErr w:type="spellEnd"/>
    <w:r w:rsidRPr="00B54079">
      <w:rPr>
        <w:rFonts w:ascii="BrownStd Light" w:hAnsi="BrownStd Light"/>
        <w:b w:val="0"/>
        <w:w w:val="107"/>
      </w:rPr>
      <w:t xml:space="preserve"> AG, </w:t>
    </w:r>
    <w:proofErr w:type="spellStart"/>
    <w:r w:rsidRPr="00B54079">
      <w:rPr>
        <w:rFonts w:ascii="BrownStd Light" w:hAnsi="BrownStd Light"/>
        <w:b w:val="0"/>
        <w:w w:val="107"/>
      </w:rPr>
      <w:t>Motzener</w:t>
    </w:r>
    <w:proofErr w:type="spellEnd"/>
    <w:r w:rsidRPr="00B54079">
      <w:rPr>
        <w:rFonts w:ascii="BrownStd Light" w:hAnsi="BrownStd Light"/>
        <w:b w:val="0"/>
        <w:w w:val="107"/>
      </w:rPr>
      <w:t xml:space="preserve"> Straße 34, 12277 Berlin, </w:t>
    </w:r>
    <w:proofErr w:type="spellStart"/>
    <w:r w:rsidR="0068374D">
      <w:rPr>
        <w:rFonts w:ascii="BrownStd Light" w:hAnsi="BrownStd Light"/>
        <w:b w:val="0"/>
        <w:w w:val="107"/>
      </w:rPr>
      <w:t>Allemagne</w:t>
    </w:r>
    <w:proofErr w:type="spellEnd"/>
  </w:p>
  <w:p w:rsidR="00CC003E" w:rsidRPr="00B54079" w:rsidRDefault="00CC003E" w:rsidP="00D22DEC">
    <w:pPr>
      <w:pStyle w:val="Kontakt"/>
      <w:rPr>
        <w:rFonts w:ascii="BrownStd Light" w:hAnsi="BrownStd Light"/>
        <w:b w:val="0"/>
        <w:w w:val="107"/>
      </w:rPr>
    </w:pPr>
    <w:r w:rsidRPr="00B54079">
      <w:rPr>
        <w:rFonts w:ascii="BrownStd Light" w:hAnsi="BrownStd Light"/>
        <w:b w:val="0"/>
        <w:w w:val="107"/>
      </w:rPr>
      <w:t xml:space="preserve">T +49 30 72001-246, </w:t>
    </w:r>
    <w:proofErr w:type="spellStart"/>
    <w:r w:rsidRPr="00B54079">
      <w:rPr>
        <w:rFonts w:ascii="BrownStd Light" w:hAnsi="BrownStd Light"/>
        <w:b w:val="0"/>
        <w:w w:val="107"/>
      </w:rPr>
      <w:t>m.schnabel@selux.de</w:t>
    </w:r>
    <w:proofErr w:type="spellEnd"/>
    <w:r w:rsidRPr="00B54079">
      <w:rPr>
        <w:rFonts w:ascii="BrownStd Light" w:hAnsi="BrownStd Light"/>
        <w:b w:val="0"/>
        <w:w w:val="107"/>
      </w:rPr>
      <w:t>, www.selux.com</w:t>
    </w:r>
  </w:p>
  <w:p w:rsidR="00CC003E" w:rsidRDefault="00CC003E">
    <w:pPr>
      <w:pStyle w:val="Fuzeil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3E" w:rsidRPr="00C503D2" w:rsidRDefault="00CC003E" w:rsidP="00C503D2">
    <w:pPr>
      <w:pStyle w:val="Kopfzeile"/>
      <w:spacing w:before="320" w:after="0"/>
      <w:ind w:right="-1928"/>
      <w:jc w:val="right"/>
    </w:pPr>
    <w:r>
      <w:rPr>
        <w:noProof/>
        <w:lang w:eastAsia="de-DE"/>
      </w:rPr>
      <w:drawing>
        <wp:inline distT="0" distB="0" distL="0" distR="0">
          <wp:extent cx="1092200" cy="355600"/>
          <wp:effectExtent l="25400" t="0" r="0" b="0"/>
          <wp:docPr id="1" name="" descr="Selux_Logo_Schwarz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lux_Logo_Schwarz_K"/>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
                      <a:srcRect/>
                      <a:stretch>
                        <a:fillRect/>
                      </a:stretch>
                    </pic:blipFill>
                  </ve:Fallback>
                </ve:AlternateContent>
                <pic:spPr bwMode="auto">
                  <a:xfrm>
                    <a:off x="0" y="0"/>
                    <a:ext cx="1092200" cy="355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de-DE" w:vendorID="64" w:dllVersion="131078" w:nlCheck="1" w:checkStyle="1"/>
  <w:activeWritingStyle w:appName="MSWord" w:lang="fr-FR" w:vendorID="64" w:dllVersion="131078" w:nlCheck="1" w:checkStyle="1"/>
  <w:proofState w:spelling="clean"/>
  <w:attachedTemplate r:id="rId1"/>
  <w:doNotTrackMoves/>
  <w:defaultTabStop w:val="720"/>
  <w:hyphenationZone w:val="425"/>
  <w:doNotHyphenateCaps/>
  <w:characterSpacingControl w:val="doNotCompress"/>
  <w:hdrShapeDefaults>
    <o:shapedefaults v:ext="edit" spidmax="2050"/>
  </w:hdrShapeDefaults>
  <w:compat/>
  <w:rsids>
    <w:rsidRoot w:val="00D22DEC"/>
    <w:rsid w:val="00021811"/>
    <w:rsid w:val="00294E0B"/>
    <w:rsid w:val="002C69AB"/>
    <w:rsid w:val="002E4BFD"/>
    <w:rsid w:val="003D4575"/>
    <w:rsid w:val="003D67DA"/>
    <w:rsid w:val="00412AC6"/>
    <w:rsid w:val="00416CE0"/>
    <w:rsid w:val="004407FF"/>
    <w:rsid w:val="0048021A"/>
    <w:rsid w:val="00556923"/>
    <w:rsid w:val="0068374D"/>
    <w:rsid w:val="00687FB5"/>
    <w:rsid w:val="008672DF"/>
    <w:rsid w:val="00895B18"/>
    <w:rsid w:val="008F5C10"/>
    <w:rsid w:val="0094010E"/>
    <w:rsid w:val="009A5844"/>
    <w:rsid w:val="009E1A5D"/>
    <w:rsid w:val="00AF5209"/>
    <w:rsid w:val="00B43803"/>
    <w:rsid w:val="00B50B22"/>
    <w:rsid w:val="00C13576"/>
    <w:rsid w:val="00C244D1"/>
    <w:rsid w:val="00C40EBF"/>
    <w:rsid w:val="00C503D2"/>
    <w:rsid w:val="00CC003E"/>
    <w:rsid w:val="00D22DEC"/>
    <w:rsid w:val="00F04F95"/>
    <w:rsid w:val="00F1620C"/>
    <w:rsid w:val="00F23321"/>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Arial Unicode MS" w:hAnsi="Cambria" w:cs="Times New Roman"/>
        <w:lang w:val="de-DE" w:eastAsia="de-DE" w:bidi="ar-SA"/>
      </w:rPr>
    </w:rPrDefault>
    <w:pPrDefault/>
  </w:docDefaults>
  <w:latentStyles w:defLockedState="0" w:defUIPriority="0" w:defSemiHidden="0" w:defUnhideWhenUsed="0" w:defQFormat="0" w:count="276"/>
  <w:style w:type="paragraph" w:default="1" w:styleId="Standard">
    <w:name w:val="Normal"/>
    <w:rsid w:val="00A14F7D"/>
    <w:pPr>
      <w:suppressAutoHyphens/>
      <w:spacing w:after="200" w:line="276" w:lineRule="auto"/>
    </w:pPr>
    <w:rPr>
      <w:rFonts w:ascii="Calibri" w:hAnsi="Calibri" w:cs="Calibri"/>
      <w:color w:val="00000A"/>
      <w:sz w:val="22"/>
      <w:szCs w:val="22"/>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rsid w:val="00B54079"/>
    <w:pPr>
      <w:tabs>
        <w:tab w:val="center" w:pos="4536"/>
        <w:tab w:val="right" w:pos="9072"/>
      </w:tabs>
    </w:pPr>
  </w:style>
  <w:style w:type="character" w:customStyle="1" w:styleId="KopfzeileZeichen">
    <w:name w:val="Kopfzeile Zeichen"/>
    <w:basedOn w:val="Absatzstandardschriftart"/>
    <w:link w:val="Kopfzeile"/>
    <w:rsid w:val="00B54079"/>
    <w:rPr>
      <w:rFonts w:ascii="Calibri" w:hAnsi="Calibri" w:cs="Calibri"/>
      <w:color w:val="00000A"/>
      <w:sz w:val="22"/>
      <w:szCs w:val="22"/>
      <w:lang w:eastAsia="en-US"/>
    </w:rPr>
  </w:style>
  <w:style w:type="paragraph" w:customStyle="1" w:styleId="Kontakt">
    <w:name w:val="Kontakt"/>
    <w:basedOn w:val="Teaser"/>
    <w:rsid w:val="00B54079"/>
    <w:pPr>
      <w:spacing w:after="0"/>
    </w:pPr>
  </w:style>
  <w:style w:type="paragraph" w:customStyle="1" w:styleId="Teaser">
    <w:name w:val="Teaser"/>
    <w:basedOn w:val="Standard"/>
    <w:uiPriority w:val="99"/>
    <w:rsid w:val="00B54079"/>
    <w:pPr>
      <w:suppressAutoHyphens w:val="0"/>
      <w:spacing w:after="260" w:line="260" w:lineRule="exact"/>
    </w:pPr>
    <w:rPr>
      <w:rFonts w:ascii="BrownStd" w:hAnsi="BrownStd"/>
      <w:b/>
      <w:iCs/>
      <w:sz w:val="20"/>
      <w:szCs w:val="20"/>
    </w:rPr>
  </w:style>
  <w:style w:type="paragraph" w:styleId="Fuzeile">
    <w:name w:val="footer"/>
    <w:basedOn w:val="Standard"/>
    <w:link w:val="FuzeileZeichen"/>
    <w:rsid w:val="00B54079"/>
    <w:pPr>
      <w:tabs>
        <w:tab w:val="center" w:pos="4536"/>
        <w:tab w:val="right" w:pos="9072"/>
      </w:tabs>
    </w:pPr>
  </w:style>
  <w:style w:type="character" w:customStyle="1" w:styleId="FuzeileZeichen">
    <w:name w:val="Fußzeile Zeichen"/>
    <w:basedOn w:val="Absatzstandardschriftart"/>
    <w:link w:val="Fuzeile"/>
    <w:rsid w:val="00B54079"/>
    <w:rPr>
      <w:rFonts w:ascii="Calibri" w:hAnsi="Calibri" w:cs="Calibri"/>
      <w:color w:val="00000A"/>
      <w:sz w:val="22"/>
      <w:szCs w:val="22"/>
      <w:lang w:eastAsia="en-US"/>
    </w:rPr>
  </w:style>
  <w:style w:type="paragraph" w:styleId="Beschriftung">
    <w:name w:val="caption"/>
    <w:basedOn w:val="Standard"/>
    <w:rsid w:val="00A14F7D"/>
    <w:pPr>
      <w:suppressLineNumbers/>
      <w:spacing w:before="120" w:after="120"/>
    </w:pPr>
    <w:rPr>
      <w:i/>
      <w:iCs/>
      <w:sz w:val="24"/>
      <w:szCs w:val="24"/>
    </w:rPr>
  </w:style>
  <w:style w:type="paragraph" w:customStyle="1" w:styleId="Fliess">
    <w:name w:val="Fliess"/>
    <w:basedOn w:val="Standard"/>
    <w:uiPriority w:val="99"/>
    <w:rsid w:val="00D22DEC"/>
    <w:pPr>
      <w:suppressAutoHyphens w:val="0"/>
      <w:spacing w:after="260" w:line="260" w:lineRule="exact"/>
    </w:pPr>
    <w:rPr>
      <w:rFonts w:ascii="BrownStd Light" w:hAnsi="BrownStd Light"/>
      <w:sz w:val="20"/>
      <w:szCs w:val="20"/>
    </w:rPr>
  </w:style>
  <w:style w:type="paragraph" w:customStyle="1" w:styleId="Head2">
    <w:name w:val="Head2"/>
    <w:basedOn w:val="Standard"/>
    <w:rsid w:val="0079798A"/>
    <w:pPr>
      <w:spacing w:before="260" w:after="160" w:line="260" w:lineRule="exact"/>
    </w:pPr>
    <w:rPr>
      <w:rFonts w:ascii="BrownStd" w:hAnsi="BrownStd"/>
      <w:b/>
      <w:bCs/>
      <w:sz w:val="20"/>
      <w:szCs w:val="20"/>
    </w:rPr>
  </w:style>
  <w:style w:type="paragraph" w:customStyle="1" w:styleId="head1">
    <w:name w:val="head1"/>
    <w:basedOn w:val="Standard"/>
    <w:uiPriority w:val="99"/>
    <w:rsid w:val="00D22DEC"/>
    <w:pPr>
      <w:widowControl w:val="0"/>
      <w:suppressAutoHyphens w:val="0"/>
      <w:autoSpaceDE w:val="0"/>
      <w:autoSpaceDN w:val="0"/>
      <w:adjustRightInd w:val="0"/>
      <w:spacing w:after="260" w:line="300" w:lineRule="atLeast"/>
      <w:textAlignment w:val="center"/>
    </w:pPr>
    <w:rPr>
      <w:rFonts w:ascii="BrownStd-Bold" w:hAnsi="BrownStd-Bold" w:cs="BrownStd-Bold"/>
      <w:b/>
      <w:bCs/>
      <w:color w:val="000000"/>
      <w:sz w:val="24"/>
      <w:szCs w:val="24"/>
      <w:lang w:eastAsia="de-DE"/>
    </w:rPr>
  </w:style>
  <w:style w:type="paragraph" w:customStyle="1" w:styleId="head20">
    <w:name w:val="head2"/>
    <w:basedOn w:val="Standard"/>
    <w:uiPriority w:val="99"/>
    <w:rsid w:val="00D22DEC"/>
    <w:pPr>
      <w:widowControl w:val="0"/>
      <w:autoSpaceDE w:val="0"/>
      <w:autoSpaceDN w:val="0"/>
      <w:adjustRightInd w:val="0"/>
      <w:spacing w:after="160" w:line="260" w:lineRule="atLeast"/>
      <w:textAlignment w:val="center"/>
    </w:pPr>
    <w:rPr>
      <w:rFonts w:ascii="BrownStd-Bold" w:hAnsi="BrownStd-Bold" w:cs="BrownStd-Bold"/>
      <w:b/>
      <w:bCs/>
      <w:color w:val="000000"/>
      <w:spacing w:val="2"/>
      <w:sz w:val="20"/>
      <w:szCs w:val="20"/>
      <w:lang w:eastAsia="de-DE"/>
    </w:rPr>
  </w:style>
  <w:style w:type="paragraph" w:customStyle="1" w:styleId="Fliessohne">
    <w:name w:val="Fliess_ohne"/>
    <w:basedOn w:val="Fliess"/>
    <w:uiPriority w:val="99"/>
    <w:rsid w:val="00D22DEC"/>
    <w:pPr>
      <w:widowControl w:val="0"/>
      <w:suppressAutoHyphens/>
      <w:autoSpaceDE w:val="0"/>
      <w:autoSpaceDN w:val="0"/>
      <w:adjustRightInd w:val="0"/>
      <w:spacing w:after="0" w:line="260" w:lineRule="atLeast"/>
      <w:textAlignment w:val="center"/>
    </w:pPr>
    <w:rPr>
      <w:rFonts w:ascii="BrownStd-Light" w:hAnsi="BrownStd-Light" w:cs="BrownStd-Light"/>
      <w:color w:val="000000"/>
      <w:spacing w:val="2"/>
      <w:lang w:eastAsia="de-DE"/>
    </w:rPr>
  </w:style>
  <w:style w:type="paragraph" w:customStyle="1" w:styleId="02Teaser">
    <w:name w:val="02_Teaser"/>
    <w:basedOn w:val="Standard"/>
    <w:uiPriority w:val="99"/>
    <w:rsid w:val="003D4575"/>
    <w:pPr>
      <w:widowControl w:val="0"/>
      <w:autoSpaceDE w:val="0"/>
      <w:autoSpaceDN w:val="0"/>
      <w:adjustRightInd w:val="0"/>
      <w:spacing w:before="283" w:after="0" w:line="260" w:lineRule="atLeast"/>
      <w:textAlignment w:val="center"/>
    </w:pPr>
    <w:rPr>
      <w:rFonts w:ascii="BrownStd-Bold" w:hAnsi="BrownStd-Bold" w:cs="BrownStd-Bold"/>
      <w:b/>
      <w:bCs/>
      <w:color w:val="000000"/>
      <w:spacing w:val="2"/>
      <w:sz w:val="20"/>
      <w:szCs w:val="20"/>
      <w:lang w:eastAsia="de-DE"/>
    </w:rPr>
  </w:style>
  <w:style w:type="paragraph" w:customStyle="1" w:styleId="00Fliess">
    <w:name w:val="00_Fliess"/>
    <w:basedOn w:val="Standard"/>
    <w:uiPriority w:val="99"/>
    <w:rsid w:val="003D4575"/>
    <w:pPr>
      <w:widowControl w:val="0"/>
      <w:suppressAutoHyphens w:val="0"/>
      <w:autoSpaceDE w:val="0"/>
      <w:autoSpaceDN w:val="0"/>
      <w:adjustRightInd w:val="0"/>
      <w:spacing w:before="170" w:after="0" w:line="260" w:lineRule="atLeast"/>
      <w:textAlignment w:val="center"/>
    </w:pPr>
    <w:rPr>
      <w:rFonts w:ascii="BrownStd-Light" w:hAnsi="BrownStd-Light" w:cs="BrownStd-Light"/>
      <w:color w:val="000000"/>
      <w:spacing w:val="2"/>
      <w:sz w:val="20"/>
      <w:szCs w:val="20"/>
      <w:lang w:eastAsia="de-DE"/>
    </w:rPr>
  </w:style>
  <w:style w:type="paragraph" w:styleId="Untertitel">
    <w:name w:val="Subtitle"/>
    <w:basedOn w:val="Standard"/>
    <w:link w:val="UntertitelZeichen"/>
    <w:rsid w:val="00F04F95"/>
    <w:pPr>
      <w:keepNext/>
      <w:suppressAutoHyphens w:val="0"/>
      <w:spacing w:before="240" w:after="120" w:line="240" w:lineRule="auto"/>
    </w:pPr>
    <w:rPr>
      <w:rFonts w:ascii="Liberation Sans" w:hAnsi="Liberation Sans" w:cs="Arial Unicode MS"/>
      <w:sz w:val="28"/>
      <w:szCs w:val="28"/>
      <w:lang w:val="en-GB" w:eastAsia="ja-JP"/>
    </w:rPr>
  </w:style>
  <w:style w:type="character" w:customStyle="1" w:styleId="UntertitelZeichen">
    <w:name w:val="Untertitel Zeichen"/>
    <w:basedOn w:val="Absatzstandardschriftart"/>
    <w:link w:val="Untertitel"/>
    <w:rsid w:val="00F04F95"/>
    <w:rPr>
      <w:rFonts w:ascii="Liberation Sans" w:hAnsi="Liberation Sans" w:cs="Arial Unicode MS"/>
      <w:color w:val="00000A"/>
      <w:sz w:val="28"/>
      <w:szCs w:val="28"/>
      <w:lang w:val="en-GB" w:eastAsia="ja-JP"/>
    </w:rPr>
  </w:style>
  <w:style w:type="paragraph" w:customStyle="1" w:styleId="01head1">
    <w:name w:val="01_head1"/>
    <w:basedOn w:val="Standard"/>
    <w:uiPriority w:val="99"/>
    <w:rsid w:val="00F04F95"/>
    <w:pPr>
      <w:widowControl w:val="0"/>
      <w:suppressAutoHyphens w:val="0"/>
      <w:autoSpaceDE w:val="0"/>
      <w:autoSpaceDN w:val="0"/>
      <w:adjustRightInd w:val="0"/>
      <w:spacing w:after="0" w:line="300" w:lineRule="atLeast"/>
      <w:textAlignment w:val="center"/>
    </w:pPr>
    <w:rPr>
      <w:rFonts w:ascii="BrownStd-Bold" w:hAnsi="BrownStd-Bold" w:cs="BrownStd-Bold"/>
      <w:b/>
      <w:bCs/>
      <w:color w:val="000000"/>
      <w:sz w:val="24"/>
      <w:szCs w:val="24"/>
      <w:lang w:eastAsia="de-D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eiden:Library:Application%20Support:Microsoft:Office:Benutzervorlagen:Eigene%20Vorlagen:selux-presse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selux-presse_de.dotx</Template>
  <TotalTime>0</TotalTime>
  <Pages>2</Pages>
  <Words>571</Words>
  <Characters>3084</Characters>
  <Application>Microsoft Macintosh Word</Application>
  <DocSecurity>0</DocSecurity>
  <Lines>52</Lines>
  <Paragraphs>9</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2018-03-08T12:21:00Z</dcterms:created>
  <dcterms:modified xsi:type="dcterms:W3CDTF">2018-03-08T12:21:00Z</dcterms:modified>
  <dc:language>de-DE</dc:language>
</cp:coreProperties>
</file>